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Wtryskownia - czym się zajmuje?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dokładnie zajmuje się &lt;strong&gt;wtryskownia&lt;/strong&gt;? Na podstawie jakich kryteriów wybierać firmę do współpracy?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zajmuje się wtryskownia oraz na czym skupić się szukając takiej firmy do współpracy?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Wtryskownia</w:t>
      </w:r>
      <w:r>
        <w:rPr>
          <w:rFonts w:ascii="calibri" w:hAnsi="calibri" w:eastAsia="calibri" w:cs="calibri"/>
          <w:sz w:val="24"/>
          <w:szCs w:val="24"/>
        </w:rPr>
        <w:t xml:space="preserve"> to miejsce, w którym formuje się różnego rodzaju elementy z tworzyw sztucznych. Służą do tego urządzenia zwane wtryskarkami, dzięki którym proces ten jest możliwy i przebiega w sposób efektywny. Co jeszcze warto wiedzieć o takiej działalności?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 maszynowy typowej wtryskowni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wykonane z tworzyw sztucznych otaczają nas na co dzień. Nic więc dziwnego, że przedsiębiorstwa produkcyjne szukają podmiotów, które będą w stanie obrabiać takie detale, do czego służy przede wszystkim proces formowania wtryskowego.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Wtryskownia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być więc dobrze wyposażona, najlepiej w możliwie jak najbardziej nowoczesne maszyny i urządzenia. Obecnie są one przede wszystkim sterowane numerycznie, co pozwala upewnić się, że detale będą wykonane z maksymalną precyzją.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Kontrola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różnego rodzaju elementów wykonywanych z tworzyw sztucznych musi obejmować również kontrolę jakości. Powinna ona odbywać się na każdym etapie działalności, aby detale spełniały wszystkie, wyznaczone przez zleceniodawcę normy. W przeciwnym razie niezadowoleni mogą być finalny odbiorcy, dlatego też tak ważne jest, aby dana </w:t>
      </w:r>
      <w:r>
        <w:rPr>
          <w:rFonts w:ascii="calibri" w:hAnsi="calibri" w:eastAsia="calibri" w:cs="calibri"/>
          <w:sz w:val="24"/>
          <w:szCs w:val="24"/>
          <w:b/>
        </w:rPr>
        <w:t xml:space="preserve">wtryskownia</w:t>
      </w:r>
      <w:r>
        <w:rPr>
          <w:rFonts w:ascii="calibri" w:hAnsi="calibri" w:eastAsia="calibri" w:cs="calibri"/>
          <w:sz w:val="24"/>
          <w:szCs w:val="24"/>
        </w:rPr>
        <w:t xml:space="preserve"> była pod tym względem na możliwie jak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do współpracy przedsiębiorstwa zajmującego się produkcją elementów z tworzyw, koniecznie trzeba zwrócić uwagę na to, jaki park maszynowy posiada firma oraz czy jest w stanie podołać wygórowanym normom jakości, absolutnie kluczowym w tej branży. Mamy nadzieję, że Alkaz Plastics będzie dla Państwa właśnie takim partnerem.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kaz.pl/wiecej-niz-wtryskow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2024-05-19T06:12:24+02:00</dcterms:created>
  <dcterms:modified xsi:type="dcterms:W3CDTF">2024-05-19T06:12:24+02:00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