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formy do wtryskarek?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czym są formy do wtryskarek w naszym wpisie.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 Cię </w:t>
      </w:r>
      <w:r>
        <w:rPr>
          <w:rFonts w:ascii="calibri" w:hAnsi="calibri" w:eastAsia="calibri" w:cs="calibri"/>
          <w:sz w:val="24"/>
          <w:szCs w:val="24"/>
          <w:b/>
        </w:rPr>
        <w:t xml:space="preserve">formy do wtryskarek</w:t>
      </w:r>
      <w:r>
        <w:rPr>
          <w:rFonts w:ascii="calibri" w:hAnsi="calibri" w:eastAsia="calibri" w:cs="calibri"/>
          <w:sz w:val="24"/>
          <w:szCs w:val="24"/>
        </w:rPr>
        <w:t xml:space="preserve">? Jest to fachowe pojęcie, a same formy to narzędzia służące do produkcji elementów wykonanych z tworzywa sztucznego. Jeżeli chcesz dowiedzieć się o nich nieco więcej, to świetnie trafiliście, zapraszamy do lektury!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są formy do wtryskarek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sama nazwa wskazuje,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formy do wtryskarek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używane w procesie wtrysku, w którym ciekłe tworzywo jest wprowadzane pod ciśnieniem do formy, a następnie chłodzone i uformowane zgodnie z kształtem formy. Formy do wtryskarek składają się z dwóch połówek, z których jedna jest ruchoma, a druga stała. Istnieje wiele rodzajów form do wtryskarek, które różnią się między sobą kształtem i sposobem produkcji. Do najczęściej spotykanych należą formy jedno- i wielokrotnego użytku oraz formy wielokrotnego użytku z możliwością regeneracji. Formy jednorazowego użytku są najtańsze, ale są też mniej trwałe i nadają się tylko do produkcji niewielkich serii elementów. Formy wielokrotnego użytku są droższe, ale bardziej wytrzymałe i mogą być używane do produkcji większych serii. Formy z możliwością regeneracji są jeszcze trwalsze, ponieważ ich powierzchnie są poddawane specjalnym zabiegom regenerującym po każdorazowym użyciu.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94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Alkaz Plastics może Cię zainteresować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temat Cię zainteresował, to koniecznie musisz sprawdzić oficjalną stronę internetową Alkaz Plastics! Jesteś w stanie tam znaleźć więcej informacji na temat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form do wtryskarek</w:t>
      </w:r>
      <w:r>
        <w:rPr>
          <w:rFonts w:ascii="calibri" w:hAnsi="calibri" w:eastAsia="calibri" w:cs="calibri"/>
          <w:sz w:val="24"/>
          <w:szCs w:val="24"/>
        </w:rPr>
        <w:t xml:space="preserve">. Zapraszamy do zapoznania się z ofertą!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lkaz.pl/formy-wtryskow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2024-05-19T11:17:13+02:00</dcterms:created>
  <dcterms:modified xsi:type="dcterms:W3CDTF">2024-05-19T11:17:13+02:00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