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formy do wtryskarek?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warto wiedzieć o formach do wtryskarek.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wtryskarek - czym są i po co się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do czynienia z produkcją elementów plastikowych na zamówienie na pewno słyszałeś już o pojęciu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wtryskarek</w:t>
      </w:r>
      <w:r>
        <w:rPr>
          <w:rFonts w:ascii="calibri" w:hAnsi="calibri" w:eastAsia="calibri" w:cs="calibri"/>
          <w:sz w:val="24"/>
          <w:szCs w:val="24"/>
        </w:rPr>
        <w:t xml:space="preserve">. Czym one są i jak się je produkuje?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formy do wtryskarek?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wtryskarek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we wtryskowniach i służą do wykonywania elementów z tworzyw sztucznych. Wykorzystuje się je przy produkcji metodą wtrysku. Za ich pomocą wykonuje się odlewy, które dzięki tej metodzie są szybkie w produkcji i są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wykonuje się taką formę?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Produkcję form do wtryskarek można podzielić na kilka etapów. Najpierw, po wcześniejszej konsultacji z klientem, wykonywany jest projekt. Ustala się wtedy wielkość, ale także materiał z jakiego wykonywana będzie dana część. Później tworzona jest próbka i jeżeli spełni ona wszystkie wymagania można przejść do jej produkcji. Później na jej podstawie wykonywane są części. Bardzo ważne jest, aby takie formy były zaprojektowane i wykonane dokładnie. To właśnie od niej w dużej mierze zależeć będzie jakość produktu końcowego.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2025-12-07T00:31:41+01:00</dcterms:created>
  <dcterms:modified xsi:type="dcterms:W3CDTF">2025-12-07T00:31:41+01:00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